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778" w:rsidRPr="00B40397" w:rsidRDefault="0093379C">
      <w:pPr>
        <w:spacing w:after="0"/>
        <w:ind w:left="120"/>
        <w:jc w:val="center"/>
      </w:pPr>
      <w:bookmarkStart w:id="0" w:name="block-11644160"/>
      <w:r>
        <w:rPr>
          <w:noProof/>
        </w:rPr>
        <w:drawing>
          <wp:inline distT="0" distB="0" distL="0" distR="0" wp14:anchorId="0D0A2E16" wp14:editId="5A96C31B">
            <wp:extent cx="6307216" cy="88301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19122" cy="884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7E22" w:rsidRPr="009D0C3E">
        <w:rPr>
          <w:rFonts w:ascii="Times New Roman" w:hAnsi="Times New Roman"/>
          <w:color w:val="000000"/>
          <w:sz w:val="24"/>
          <w:szCs w:val="24"/>
        </w:rPr>
        <w:lastRenderedPageBreak/>
        <w:t>​</w:t>
      </w: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bookmarkStart w:id="1" w:name="block-11644161"/>
      <w:bookmarkEnd w:id="0"/>
      <w:r w:rsidRPr="009D0C3E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развития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Целями изучения информатики на уровне основного общего образования являются: 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Информатика в основном общем образовании отражает: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междисциплинарный характер информатики и информационной деятельности.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</w:t>
      </w:r>
      <w:r w:rsidRPr="009D0C3E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есть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ориентированы на формирование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 и личностных результатов обучения.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Основные задачи учебного предмета «Информатика» – сформировать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обучающихся: 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развития информатики периода цифровой трансформации современного общества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>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базовые знания об информационном моделировании, в том числе о математическом моделировании;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цифровая грамотность;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теоретические основы информатики;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алгоритмы и программирование;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информационные технологии.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‌</w:t>
      </w:r>
      <w:bookmarkStart w:id="2" w:name="9c77c369-253a-42d0-9f35-54c4c9eeb23c"/>
      <w:r w:rsidRPr="009D0C3E">
        <w:rPr>
          <w:rFonts w:ascii="Times New Roman" w:hAnsi="Times New Roman"/>
          <w:color w:val="000000"/>
          <w:sz w:val="24"/>
          <w:szCs w:val="24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9D0C3E">
        <w:rPr>
          <w:rFonts w:ascii="Times New Roman" w:hAnsi="Times New Roman"/>
          <w:color w:val="000000"/>
          <w:sz w:val="24"/>
          <w:szCs w:val="24"/>
        </w:rPr>
        <w:t>‌‌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​</w:t>
      </w:r>
    </w:p>
    <w:p w:rsidR="00A02778" w:rsidRPr="009D0C3E" w:rsidRDefault="00A02778">
      <w:pPr>
        <w:rPr>
          <w:sz w:val="24"/>
          <w:szCs w:val="24"/>
        </w:rPr>
        <w:sectPr w:rsidR="00A02778" w:rsidRPr="009D0C3E">
          <w:pgSz w:w="11906" w:h="16383"/>
          <w:pgMar w:top="1134" w:right="850" w:bottom="1134" w:left="1701" w:header="720" w:footer="720" w:gutter="0"/>
          <w:cols w:space="720"/>
        </w:sect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bookmarkStart w:id="3" w:name="block-11644162"/>
      <w:bookmarkEnd w:id="1"/>
      <w:r w:rsidRPr="009D0C3E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ОБУЧЕНИЯ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Цифровая грамотность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Компьютер – универсальное устройство обработки данных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Параллельные вычисления.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Техника безопасности и правила работы на компьютере.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Программы и данные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Компьютерные вирусы и другие вредоносные программы. Программы для защиты от вирусов.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Компьютерные сети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Современные сервисы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интернет-коммуникаций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>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Теоретические основы информатики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Информация и информационные процессы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Информация – одно из основных понятий современной науки.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lastRenderedPageBreak/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Дискретность данных. Возможность описания непрерывных объектов и процессов с помощью дискретных данных.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Информационные процессы – процессы, связанные с хранением, преобразованием и передачей данных.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Представление информации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двоичному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>. Количество различных слов фиксированной длины в алфавите определённой мощности.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Двоичный код. Представление данных в компьютере как текстов в двоичном алфавите.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Скорость передачи данных. Единицы скорости передачи данных.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Кодирование текстов. Равномерный код. Неравномерный код. Кодировка ASCII.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Восьмибитные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Искажение информации при передаче.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Общее представление о цифровом представлен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ии ау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>диовизуальных и других непрерывных данных.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Кодирование цвета. Цветовые модели. Модель RGB. Глубина кодирования. Палитра.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Кодирование звука. Разрядность и частота записи. Количество каналов записи.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Оценка количественных параметров, связанных с представлением и хранением звуковых файлов.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Информационные технологии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Текстовые документы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Текстовые документы и их структурные элементы (страница, абзац, строка, слово, символ).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моноширинные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lastRenderedPageBreak/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Компьютерная графика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Знакомство с графическими редакторами. Растровые рисунки. Использование графических примитивов.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Мультимедийные презентации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Добавление на слайд аудиовизуальных данных. Анимация. Гиперссылки.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Теоретические основы информатики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Системы счисления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Римская система счисления.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Арифметические операции в двоичной системе счисления.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Элементы математической логики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Логические элементы. Знакомство с логическими основами компьютера.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Алгоритмы и программирование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Исполнители и алгоритмы. Алгоритмические конструкции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lastRenderedPageBreak/>
        <w:t>Понятие алгоритма. Исполнители алгоритмов. Алгоритм как план управления исполнителем.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Свойства алгоритма. Способы записи алгоритма (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словесный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>, в виде блок-схемы, программа).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Конструкция «повторения»: циклы с заданным числом повторений, с условием выполнения, с переменной цикла.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Язык программирования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Язык программирования (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Python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, C++, Паскаль,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Java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>, C#, Школьный Алгоритмический Язык).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Система программирования: редактор текста программ, транслятор, отладчик.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Переменная: тип, имя, значение. Целые, вещественные и символьные переменные.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Анализ алгоритмов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Цифровая грамотность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Глобальная сеть Интернет и стратегии безопасного поведения в ней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lastRenderedPageBreak/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интернет-данные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>, в частности данные социальных сетей).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кибербуллинг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фишинг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 и другие формы).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Работа в информационном пространстве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Виды деятельности в Интернете,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интернет-сервисы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Теоретические основы информатики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Моделирование как метод познания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Табличные модели. Таблица как представление отношения.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Базы данных. Отбор в таблице строк, удовлетворяющих заданному условию.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Алгоритмы и программирование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Разработка алгоритмов и программ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Табличные величины (массивы). Одномерные массивы.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Python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, C++, Паскаль,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Java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, C#, Школьный </w:t>
      </w:r>
      <w:r w:rsidRPr="009D0C3E">
        <w:rPr>
          <w:rFonts w:ascii="Times New Roman" w:hAnsi="Times New Roman"/>
          <w:color w:val="000000"/>
          <w:sz w:val="24"/>
          <w:szCs w:val="24"/>
        </w:rPr>
        <w:lastRenderedPageBreak/>
        <w:t>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Сортировка массива.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Управление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Информационные технологии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Электронные таблицы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Преобразование формул при копировании. Относительная, абсолютная и смешанная адресация.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Информационные технологии в современном обществе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тестировщик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>, архитектор программного обеспечения, специалист по анализу данных, системный администратор.</w:t>
      </w:r>
    </w:p>
    <w:p w:rsidR="00A02778" w:rsidRPr="009D0C3E" w:rsidRDefault="00A02778">
      <w:pPr>
        <w:rPr>
          <w:sz w:val="24"/>
          <w:szCs w:val="24"/>
        </w:rPr>
        <w:sectPr w:rsidR="00A02778" w:rsidRPr="009D0C3E">
          <w:pgSz w:w="11906" w:h="16383"/>
          <w:pgMar w:top="1134" w:right="850" w:bottom="1134" w:left="1701" w:header="720" w:footer="720" w:gutter="0"/>
          <w:cols w:space="720"/>
        </w:sect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bookmarkStart w:id="4" w:name="block-11644163"/>
      <w:bookmarkEnd w:id="3"/>
      <w:r w:rsidRPr="009D0C3E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личностных,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 и предметных результатов освоения содержания учебного предмета.</w:t>
      </w: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социализации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обучающихся средствами учебного предмета.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информатики на уровне основного общего образования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1) патриотического воспитания: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2) духовно-нравственного воспитания: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3) гражданского воспитания: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нравственных и правовых норм с учётом осознания последствий поступков;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4) ценностей научного познания: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lastRenderedPageBreak/>
        <w:t>5) формирования культуры здоровья: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6) трудового воспитания: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7) экологического воспитания: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 xml:space="preserve">8) адаптации </w:t>
      </w:r>
      <w:proofErr w:type="gramStart"/>
      <w:r w:rsidRPr="009D0C3E">
        <w:rPr>
          <w:rFonts w:ascii="Times New Roman" w:hAnsi="Times New Roman"/>
          <w:b/>
          <w:color w:val="000000"/>
          <w:sz w:val="24"/>
          <w:szCs w:val="24"/>
        </w:rPr>
        <w:t>обучающегося</w:t>
      </w:r>
      <w:proofErr w:type="gramEnd"/>
      <w:r w:rsidRPr="009D0C3E">
        <w:rPr>
          <w:rFonts w:ascii="Times New Roman" w:hAnsi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освоение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логические рассуждения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>, делать умозаключения (индуктивные, дедуктивные и по аналогии) и выводы;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lastRenderedPageBreak/>
        <w:t>выявлять дефицит информации, данных, необходимых для решения поставленной задачи;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 (сотрудничество):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выявлять в жизненных и учебных ситуациях проблемы, требующие решения;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делать выбор в условиях противоречивой информации и брать ответственность за решение.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Самоконтроль (рефлексия):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самомотивации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 и рефлексии;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давать оценку ситуации и предлагать план её изменения;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позитивное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в произошедшей ситуации;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оценивать соответствие результата цели и условиям.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Эмоциональный интеллект: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другого.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Принятие себя и других: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D0C3E">
        <w:rPr>
          <w:rFonts w:ascii="Times New Roman" w:hAnsi="Times New Roman"/>
          <w:b/>
          <w:color w:val="000000"/>
          <w:sz w:val="24"/>
          <w:szCs w:val="24"/>
        </w:rPr>
        <w:t>в 7 классе</w:t>
      </w:r>
      <w:r w:rsidRPr="009D0C3E">
        <w:rPr>
          <w:rFonts w:ascii="Times New Roman" w:hAnsi="Times New Roman"/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оценивать и сравнивать размеры текстовых, графических, звуковых файлов и видеофайлов;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приводить примеры современных устрой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ств хр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>анения и передачи информации, сравнивать их количественные характеристики;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выделять основные этапы в истории и понимать тенденции развития компьютеров и программного обеспечения;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соотносить характеристики компьютера с задачами, решаемыми с его помощью;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lastRenderedPageBreak/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понимать структуру адресов веб-ресурсов;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использовать современные сервисы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интернет-коммуникаций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>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D0C3E">
        <w:rPr>
          <w:rFonts w:ascii="Times New Roman" w:hAnsi="Times New Roman"/>
          <w:b/>
          <w:color w:val="000000"/>
          <w:sz w:val="24"/>
          <w:szCs w:val="24"/>
        </w:rPr>
        <w:t>в 8 классе</w:t>
      </w:r>
      <w:r w:rsidRPr="009D0C3E">
        <w:rPr>
          <w:rFonts w:ascii="Times New Roman" w:hAnsi="Times New Roman"/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пояснять на примерах различия между позиционными и непозиционными системами счисления;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раскрывать смысл понятий «высказывание», «логическая операция», «логическое выражение»;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описывать алгоритм решения задачи различными способами, в том числе в виде блок-схемы;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использовать при разработке программ логические значения, операции и выражения с ними;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создавать и отлаживать программы на одном из языков программирования (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Python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, C++, Паскаль,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Java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, C#, Школьный Алгоритмический Язык), реализующие несложные </w:t>
      </w:r>
      <w:r w:rsidRPr="009D0C3E">
        <w:rPr>
          <w:rFonts w:ascii="Times New Roman" w:hAnsi="Times New Roman"/>
          <w:color w:val="000000"/>
          <w:sz w:val="24"/>
          <w:szCs w:val="24"/>
        </w:rPr>
        <w:lastRenderedPageBreak/>
        <w:t>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A02778" w:rsidRPr="009D0C3E" w:rsidRDefault="00A027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2778" w:rsidRPr="009D0C3E" w:rsidRDefault="00187E22">
      <w:pPr>
        <w:spacing w:after="0" w:line="264" w:lineRule="auto"/>
        <w:ind w:left="12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D0C3E">
        <w:rPr>
          <w:rFonts w:ascii="Times New Roman" w:hAnsi="Times New Roman"/>
          <w:b/>
          <w:color w:val="000000"/>
          <w:sz w:val="24"/>
          <w:szCs w:val="24"/>
        </w:rPr>
        <w:t>в 9 классе</w:t>
      </w:r>
      <w:r w:rsidRPr="009D0C3E">
        <w:rPr>
          <w:rFonts w:ascii="Times New Roman" w:hAnsi="Times New Roman"/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Python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, C++, Паскаль,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Java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>, C#, Школьный Алгоритмический Язык);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использовать современные </w:t>
      </w:r>
      <w:proofErr w:type="gramStart"/>
      <w:r w:rsidRPr="009D0C3E">
        <w:rPr>
          <w:rFonts w:ascii="Times New Roman" w:hAnsi="Times New Roman"/>
          <w:color w:val="000000"/>
          <w:sz w:val="24"/>
          <w:szCs w:val="24"/>
        </w:rPr>
        <w:t>интернет-сервисы</w:t>
      </w:r>
      <w:proofErr w:type="gramEnd"/>
      <w:r w:rsidRPr="009D0C3E">
        <w:rPr>
          <w:rFonts w:ascii="Times New Roman" w:hAnsi="Times New Roman"/>
          <w:color w:val="000000"/>
          <w:sz w:val="24"/>
          <w:szCs w:val="24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A02778" w:rsidRPr="009D0C3E" w:rsidRDefault="00187E22">
      <w:pPr>
        <w:spacing w:after="0" w:line="264" w:lineRule="auto"/>
        <w:ind w:firstLine="600"/>
        <w:jc w:val="both"/>
        <w:rPr>
          <w:sz w:val="24"/>
          <w:szCs w:val="24"/>
        </w:rPr>
      </w:pPr>
      <w:r w:rsidRPr="009D0C3E">
        <w:rPr>
          <w:rFonts w:ascii="Times New Roman" w:hAnsi="Times New Roman"/>
          <w:color w:val="000000"/>
          <w:sz w:val="24"/>
          <w:szCs w:val="24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кибербуллинг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D0C3E">
        <w:rPr>
          <w:rFonts w:ascii="Times New Roman" w:hAnsi="Times New Roman"/>
          <w:color w:val="000000"/>
          <w:sz w:val="24"/>
          <w:szCs w:val="24"/>
        </w:rPr>
        <w:t>фишинг</w:t>
      </w:r>
      <w:proofErr w:type="spellEnd"/>
      <w:r w:rsidRPr="009D0C3E">
        <w:rPr>
          <w:rFonts w:ascii="Times New Roman" w:hAnsi="Times New Roman"/>
          <w:color w:val="000000"/>
          <w:sz w:val="24"/>
          <w:szCs w:val="24"/>
        </w:rPr>
        <w:t>).</w:t>
      </w:r>
    </w:p>
    <w:p w:rsidR="00A02778" w:rsidRDefault="00A02778">
      <w:pPr>
        <w:sectPr w:rsidR="00A02778">
          <w:pgSz w:w="11906" w:h="16383"/>
          <w:pgMar w:top="1134" w:right="850" w:bottom="1134" w:left="1701" w:header="720" w:footer="720" w:gutter="0"/>
          <w:cols w:space="720"/>
        </w:sectPr>
      </w:pPr>
    </w:p>
    <w:p w:rsidR="00A02778" w:rsidRDefault="00187E22">
      <w:pPr>
        <w:spacing w:after="0"/>
        <w:ind w:left="120"/>
      </w:pPr>
      <w:bookmarkStart w:id="5" w:name="block-1164416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02778" w:rsidRDefault="00187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A0277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</w:tbl>
    <w:p w:rsidR="00A02778" w:rsidRDefault="00A02778">
      <w:pPr>
        <w:sectPr w:rsidR="00A02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778" w:rsidRDefault="00187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A02778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A027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A027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</w:tbl>
    <w:p w:rsidR="00A02778" w:rsidRDefault="00A02778">
      <w:pPr>
        <w:sectPr w:rsidR="00A02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778" w:rsidRDefault="00187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A0277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</w:tbl>
    <w:p w:rsidR="00A02778" w:rsidRDefault="00A02778">
      <w:pPr>
        <w:sectPr w:rsidR="00A02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778" w:rsidRDefault="00187E22">
      <w:pPr>
        <w:spacing w:after="0"/>
        <w:ind w:left="120"/>
      </w:pPr>
      <w:bookmarkStart w:id="6" w:name="block-1164416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02778" w:rsidRDefault="00187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A0277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https://m.edsoo.ru/8a1521d2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https://m.edsoo.ru/8a1523ee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https://m.edsoo.ru/8a152826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https://m.edsoo.ru/8a152a74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https://m.edsoo.ru/8a152cfe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https://m.edsoo.ru/8a152f74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https://m.edsoo.ru/8a153244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Сервисы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Сетевой этикет. Стратегии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https://m.edsoo.ru/8a153460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https://m.edsoo.ru/8a161966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https://m.edsoo.ru/8a161e2a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https://m.edsoo.ru/8a161fec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Двоичный алфавит. Преобразование любого алфавита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https://m.edsoo.ru/8a162186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https://m.edsoo.ru/8a162316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https://m.edsoo.ru/8a16249c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https://m.edsoo.ru/8a1625f0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https://m.edsoo.ru/8a162848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https://m.edsoo.ru/8a1629ec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https://m.edsoo.ru/8a162b72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https://m.edsoo.ru/8a162d02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https://m.edsoo.ru/8a162e7e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https://m.edsoo.ru/8a162fe6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https://m.edsoo.ru/8a1632d4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https://m.edsoo.ru/8a1632d4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«Текстовые документы».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https://m.edsoo.ru/8a1635c2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https://m.edsoo.ru/8a163874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https://m.edsoo.ru/8a1639d2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https://m.edsoo.ru/8a163b30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https://m.edsoo.ru/8a16404e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https://m.edsoo.ru/8a1642c4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https://m.edsoo.ru/8a164472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«Мультимедийные презентации».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https://m.edsoo.ru/8a164652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https://m.edsoo.ru/8a164828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</w:tbl>
    <w:p w:rsidR="00A02778" w:rsidRDefault="00A02778">
      <w:pPr>
        <w:sectPr w:rsidR="00A02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778" w:rsidRDefault="00187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A0277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778" w:rsidRDefault="00A027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778" w:rsidRDefault="00A02778"/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https://m.edsoo.ru/8a1649e0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https://m.edsoo.ru/8a164ba2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https://m.edsoo.ru/8a164d96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https://m.edsoo.ru/8a165296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https://m.edsoo.ru/8a16549e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https://m.edsoo.ru/8a16564c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https://m.edsoo.ru/8a1657fa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https://m.edsoo.ru/8a165b56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https://m.edsoo.ru/8a165cf0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https://m.edsoo.ru/8a165e94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https://m.edsoo.ru/8a178c38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https://m.edsoo.ru/8a17949e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https://m.edsoo.ru/8a179606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https://m.edsoo.ru/8a17998a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https://m.edsoo.ru/8a179aac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https://m.edsoo.ru/8a17a06a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теме «Исполнители и алгоритмы. 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https://m.edsoo.ru/8a17a18c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https://m.edsoo.ru/8a17ac4a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https://m.edsoo.ru/8a17ad6c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https://m.edsoo.ru/8a17ae8e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https://m.edsoo.ru/8a17afa6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</w:tr>
      <w:tr w:rsidR="00A027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и умений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2778" w:rsidRDefault="00A027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https://m.edsoo.ru/8a17b456</w:t>
              </w:r>
            </w:hyperlink>
          </w:p>
        </w:tc>
      </w:tr>
      <w:tr w:rsidR="00A02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2778" w:rsidRDefault="00187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778" w:rsidRDefault="00A02778"/>
        </w:tc>
      </w:tr>
    </w:tbl>
    <w:p w:rsidR="00A02778" w:rsidRDefault="00A02778">
      <w:pPr>
        <w:sectPr w:rsidR="00A02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778" w:rsidRDefault="00187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3917"/>
        <w:gridCol w:w="1046"/>
        <w:gridCol w:w="992"/>
        <w:gridCol w:w="1134"/>
        <w:gridCol w:w="851"/>
        <w:gridCol w:w="709"/>
        <w:gridCol w:w="850"/>
        <w:gridCol w:w="851"/>
        <w:gridCol w:w="850"/>
        <w:gridCol w:w="228"/>
        <w:gridCol w:w="1615"/>
      </w:tblGrid>
      <w:tr w:rsidR="0013135E" w:rsidTr="0013135E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3135E" w:rsidRDefault="0013135E">
            <w:pPr>
              <w:spacing w:after="0"/>
              <w:ind w:left="135"/>
            </w:pPr>
          </w:p>
        </w:tc>
        <w:tc>
          <w:tcPr>
            <w:tcW w:w="3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135E" w:rsidRDefault="0013135E">
            <w:pPr>
              <w:spacing w:after="0"/>
              <w:ind w:left="135"/>
            </w:pPr>
          </w:p>
        </w:tc>
        <w:tc>
          <w:tcPr>
            <w:tcW w:w="3172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61" w:type="dxa"/>
            <w:gridSpan w:val="4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  <w:tc>
          <w:tcPr>
            <w:tcW w:w="2693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135E" w:rsidRDefault="0013135E">
            <w:pPr>
              <w:spacing w:after="0"/>
              <w:ind w:left="135"/>
            </w:pPr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35E" w:rsidRDefault="0013135E"/>
        </w:tc>
        <w:tc>
          <w:tcPr>
            <w:tcW w:w="39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35E" w:rsidRDefault="0013135E"/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35E" w:rsidRDefault="0013135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35E" w:rsidRDefault="0013135E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35E" w:rsidRDefault="0013135E">
            <w:pPr>
              <w:spacing w:after="0"/>
              <w:ind w:left="135"/>
            </w:pPr>
          </w:p>
        </w:tc>
        <w:tc>
          <w:tcPr>
            <w:tcW w:w="851" w:type="dxa"/>
            <w:tcBorders>
              <w:top w:val="nil"/>
            </w:tcBorders>
          </w:tcPr>
          <w:p w:rsidR="0013135E" w:rsidRDefault="0013135E">
            <w:r>
              <w:t>9а</w:t>
            </w:r>
          </w:p>
        </w:tc>
        <w:tc>
          <w:tcPr>
            <w:tcW w:w="709" w:type="dxa"/>
            <w:tcBorders>
              <w:top w:val="nil"/>
            </w:tcBorders>
          </w:tcPr>
          <w:p w:rsidR="0013135E" w:rsidRDefault="0013135E">
            <w:r>
              <w:t>9а</w:t>
            </w:r>
          </w:p>
        </w:tc>
        <w:tc>
          <w:tcPr>
            <w:tcW w:w="850" w:type="dxa"/>
            <w:tcBorders>
              <w:top w:val="nil"/>
            </w:tcBorders>
          </w:tcPr>
          <w:p w:rsidR="0013135E" w:rsidRDefault="0013135E">
            <w:r>
              <w:t>9б</w:t>
            </w:r>
          </w:p>
        </w:tc>
        <w:tc>
          <w:tcPr>
            <w:tcW w:w="851" w:type="dxa"/>
            <w:tcBorders>
              <w:top w:val="nil"/>
            </w:tcBorders>
          </w:tcPr>
          <w:p w:rsidR="0013135E" w:rsidRDefault="0013135E">
            <w:r>
              <w:t>9в</w:t>
            </w:r>
          </w:p>
        </w:tc>
        <w:tc>
          <w:tcPr>
            <w:tcW w:w="2693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35E" w:rsidRDefault="0013135E"/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https://m.edsoo.ru/8a17b578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https://m.edsoo.ru/8a17b690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https://m.edsoo.ru/8a17b7bc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https://m.edsoo.ru/8a17b8e8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https://m.edsoo.ru/8a17ba1e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https://m.edsoo.ru/8a17bb36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https://m.edsoo.ru/8a17be06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https://m.edsoo.ru/8a17c04a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 w:rsidP="00065CCA">
            <w:pPr>
              <w:spacing w:after="0"/>
              <w:ind w:left="135"/>
            </w:pPr>
          </w:p>
        </w:tc>
        <w:tc>
          <w:tcPr>
            <w:tcW w:w="709" w:type="dxa"/>
          </w:tcPr>
          <w:p w:rsidR="00065CCA" w:rsidRDefault="00065CCA">
            <w:pPr>
              <w:spacing w:after="0"/>
              <w:ind w:left="135"/>
            </w:pPr>
          </w:p>
        </w:tc>
        <w:tc>
          <w:tcPr>
            <w:tcW w:w="850" w:type="dxa"/>
          </w:tcPr>
          <w:p w:rsidR="00065CCA" w:rsidRDefault="00065CCA" w:rsidP="005B19C7">
            <w:pPr>
              <w:spacing w:after="0"/>
              <w:ind w:left="135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 w:rsidP="00065CCA">
            <w:pPr>
              <w:spacing w:after="0"/>
              <w:ind w:left="135"/>
            </w:pPr>
          </w:p>
        </w:tc>
        <w:tc>
          <w:tcPr>
            <w:tcW w:w="709" w:type="dxa"/>
          </w:tcPr>
          <w:p w:rsidR="00065CCA" w:rsidRDefault="00065CCA">
            <w:pPr>
              <w:spacing w:after="0"/>
              <w:ind w:left="135"/>
            </w:pPr>
          </w:p>
        </w:tc>
        <w:tc>
          <w:tcPr>
            <w:tcW w:w="850" w:type="dxa"/>
          </w:tcPr>
          <w:p w:rsidR="00065CCA" w:rsidRDefault="00065CCA" w:rsidP="005B19C7">
            <w:pPr>
              <w:spacing w:after="0"/>
              <w:ind w:left="135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</w:pPr>
          </w:p>
        </w:tc>
        <w:tc>
          <w:tcPr>
            <w:tcW w:w="709" w:type="dxa"/>
          </w:tcPr>
          <w:p w:rsidR="00065CCA" w:rsidRDefault="00065CCA">
            <w:pPr>
              <w:spacing w:after="0"/>
              <w:ind w:left="135"/>
            </w:pPr>
          </w:p>
        </w:tc>
        <w:tc>
          <w:tcPr>
            <w:tcW w:w="850" w:type="dxa"/>
          </w:tcPr>
          <w:p w:rsidR="00065CCA" w:rsidRDefault="00065CCA" w:rsidP="005B19C7">
            <w:pPr>
              <w:spacing w:after="0"/>
              <w:ind w:left="135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https://m.edsoo.ru/8a17c392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https://m.edsoo.ru/8a17c4aa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https://m.edsoo.ru/8a17c9c8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Составление алгоритмов и программ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ветвлений, циклов и вспомогательных алгоритмов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https://m.edsoo.ru/8a17cb12</w:t>
              </w:r>
            </w:hyperlink>
          </w:p>
        </w:tc>
      </w:tr>
      <w:tr w:rsidR="00065CCA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bookmarkStart w:id="7" w:name="_GoBack"/>
            <w:bookmarkEnd w:id="7"/>
          </w:p>
        </w:tc>
        <w:tc>
          <w:tcPr>
            <w:tcW w:w="709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065CCA" w:rsidRDefault="00065CCA" w:rsidP="005B1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065CCA" w:rsidRDefault="00065C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065CCA" w:rsidRDefault="00065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https://m.edsoo.ru/8a17cc3e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https://m.edsoo.ru/8a17cd60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https://m.edsoo.ru/8a17d01c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https://m.edsoo.ru/8a17d1ca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https://m.edsoo.ru/8a17d4d6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https://m.edsoo.ru/8a17d602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https://m.edsoo.ru/8a17d710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https://m.edsoo.ru/8a17d832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Встроенные функции для поиска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максимума, минимума, суммы и среднего арифметического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https://m.edsoo.ru/8a17d990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https://m.edsoo.ru/8a17db70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https://m.edsoo.ru/8a17e08e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https://m.edsoo.ru/8a17e2b4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https://m.edsoo.ru/8a17e6ba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https://m.edsoo.ru/8a17e87c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https://m.edsoo.ru/8a17eaca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https://m.edsoo.ru/8a17ec3c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https://m.edsoo.ru/8a17ed54</w:t>
              </w:r>
            </w:hyperlink>
          </w:p>
        </w:tc>
      </w:tr>
      <w:tr w:rsidR="0013135E" w:rsidTr="0013135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</w:tcPr>
          <w:p w:rsidR="0013135E" w:rsidRDefault="001313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https://m.edsoo.ru/8a17ee6c</w:t>
              </w:r>
            </w:hyperlink>
          </w:p>
        </w:tc>
      </w:tr>
      <w:tr w:rsidR="0013135E" w:rsidTr="0013135E">
        <w:trPr>
          <w:gridAfter w:val="1"/>
          <w:wAfter w:w="1615" w:type="dxa"/>
          <w:trHeight w:val="144"/>
          <w:tblCellSpacing w:w="20" w:type="nil"/>
        </w:trPr>
        <w:tc>
          <w:tcPr>
            <w:tcW w:w="4866" w:type="dxa"/>
            <w:gridSpan w:val="2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135E" w:rsidRDefault="00131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</w:tcPr>
          <w:p w:rsidR="0013135E" w:rsidRDefault="0013135E"/>
        </w:tc>
        <w:tc>
          <w:tcPr>
            <w:tcW w:w="709" w:type="dxa"/>
          </w:tcPr>
          <w:p w:rsidR="0013135E" w:rsidRDefault="0013135E"/>
        </w:tc>
        <w:tc>
          <w:tcPr>
            <w:tcW w:w="2551" w:type="dxa"/>
            <w:gridSpan w:val="3"/>
          </w:tcPr>
          <w:p w:rsidR="0013135E" w:rsidRDefault="0013135E"/>
        </w:tc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13135E" w:rsidRDefault="0013135E"/>
        </w:tc>
      </w:tr>
    </w:tbl>
    <w:p w:rsidR="00A02778" w:rsidRDefault="00A02778">
      <w:pPr>
        <w:sectPr w:rsidR="00A02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778" w:rsidRDefault="00187E22">
      <w:pPr>
        <w:spacing w:after="0"/>
        <w:ind w:left="120"/>
      </w:pPr>
      <w:bookmarkStart w:id="8" w:name="block-1164416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02778" w:rsidRDefault="00187E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02778" w:rsidRDefault="00187E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​‌• Информатика, 7 класс/ </w:t>
      </w:r>
      <w:proofErr w:type="spellStart"/>
      <w:r>
        <w:rPr>
          <w:rFonts w:ascii="Times New Roman" w:hAnsi="Times New Roman"/>
          <w:color w:val="000000"/>
          <w:sz w:val="28"/>
        </w:rPr>
        <w:t>Босова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>
        <w:rPr>
          <w:rFonts w:ascii="Times New Roman" w:hAnsi="Times New Roman"/>
          <w:color w:val="000000"/>
          <w:sz w:val="28"/>
        </w:rPr>
        <w:t>Босова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А.Ю.,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Информатика, 8 класс/ </w:t>
      </w:r>
      <w:proofErr w:type="spellStart"/>
      <w:r>
        <w:rPr>
          <w:rFonts w:ascii="Times New Roman" w:hAnsi="Times New Roman"/>
          <w:color w:val="000000"/>
          <w:sz w:val="28"/>
        </w:rPr>
        <w:t>Босова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>
        <w:rPr>
          <w:rFonts w:ascii="Times New Roman" w:hAnsi="Times New Roman"/>
          <w:color w:val="000000"/>
          <w:sz w:val="28"/>
        </w:rPr>
        <w:t>Босова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А.Ю., Акционерное общество «Издательство «Просвещение»</w:t>
      </w:r>
      <w:r>
        <w:rPr>
          <w:sz w:val="28"/>
        </w:rPr>
        <w:br/>
      </w:r>
      <w:bookmarkStart w:id="9" w:name="1fdd9878-aabe-49b3-a26b-db65386f5009"/>
      <w:r>
        <w:rPr>
          <w:rFonts w:ascii="Times New Roman" w:hAnsi="Times New Roman"/>
          <w:color w:val="000000"/>
          <w:sz w:val="28"/>
        </w:rPr>
        <w:t xml:space="preserve"> • Информатика, 9 класс/ </w:t>
      </w:r>
      <w:proofErr w:type="spellStart"/>
      <w:r>
        <w:rPr>
          <w:rFonts w:ascii="Times New Roman" w:hAnsi="Times New Roman"/>
          <w:color w:val="000000"/>
          <w:sz w:val="28"/>
        </w:rPr>
        <w:t>Босова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>
        <w:rPr>
          <w:rFonts w:ascii="Times New Roman" w:hAnsi="Times New Roman"/>
          <w:color w:val="000000"/>
          <w:sz w:val="28"/>
        </w:rPr>
        <w:t>Босова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А.Ю., Акционерное общество «Издательство «Просвещение»</w:t>
      </w:r>
      <w:bookmarkEnd w:id="9"/>
      <w:r>
        <w:rPr>
          <w:rFonts w:ascii="Times New Roman" w:hAnsi="Times New Roman"/>
          <w:color w:val="000000"/>
          <w:sz w:val="28"/>
        </w:rPr>
        <w:t>‌​</w:t>
      </w:r>
    </w:p>
    <w:p w:rsidR="00A02778" w:rsidRDefault="00187E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0" w:name="9189cf7f-a98c-4278-875e-bd585c01429c"/>
      <w:r>
        <w:rPr>
          <w:rFonts w:ascii="Times New Roman" w:hAnsi="Times New Roman"/>
          <w:color w:val="000000"/>
          <w:sz w:val="28"/>
        </w:rPr>
        <w:t xml:space="preserve"> </w:t>
      </w:r>
      <w:bookmarkEnd w:id="10"/>
      <w:r>
        <w:rPr>
          <w:rFonts w:ascii="Times New Roman" w:hAnsi="Times New Roman"/>
          <w:color w:val="000000"/>
          <w:sz w:val="28"/>
        </w:rPr>
        <w:t>‌</w:t>
      </w:r>
    </w:p>
    <w:p w:rsidR="00A02778" w:rsidRDefault="00187E2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02778" w:rsidRDefault="00187E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02778" w:rsidRDefault="00187E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proofErr w:type="spellStart"/>
      <w:r>
        <w:rPr>
          <w:rFonts w:ascii="Times New Roman" w:hAnsi="Times New Roman"/>
          <w:color w:val="000000"/>
          <w:sz w:val="28"/>
        </w:rPr>
        <w:t>Босова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>
        <w:rPr>
          <w:rFonts w:ascii="Times New Roman" w:hAnsi="Times New Roman"/>
          <w:color w:val="000000"/>
          <w:sz w:val="28"/>
        </w:rPr>
        <w:t>Босова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А.Ю. Информатика. 7–9 классы</w:t>
      </w:r>
      <w:proofErr w:type="gramStart"/>
      <w:r>
        <w:rPr>
          <w:rFonts w:ascii="Times New Roman" w:hAnsi="Times New Roman"/>
          <w:color w:val="000000"/>
          <w:sz w:val="28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методическое пособие. – М.: БИНОМ. Лаборатория знаний, 2013.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Босова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>
        <w:rPr>
          <w:rFonts w:ascii="Times New Roman" w:hAnsi="Times New Roman"/>
          <w:color w:val="000000"/>
          <w:sz w:val="28"/>
        </w:rPr>
        <w:t>Босова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А.Ю. Электронное приложение к учебнику «Информатика. 7 класс»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Материалы авторской мастерской </w:t>
      </w:r>
      <w:proofErr w:type="spellStart"/>
      <w:r>
        <w:rPr>
          <w:rFonts w:ascii="Times New Roman" w:hAnsi="Times New Roman"/>
          <w:color w:val="000000"/>
          <w:sz w:val="28"/>
        </w:rPr>
        <w:t>Босовой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Л.Л. (metodist.lbz.ru/)</w:t>
      </w:r>
      <w:r>
        <w:rPr>
          <w:sz w:val="28"/>
        </w:rPr>
        <w:br/>
      </w:r>
      <w:bookmarkStart w:id="11" w:name="5a8af3fe-6634-4595-ad67-2c1d899ea773"/>
      <w:bookmarkEnd w:id="11"/>
      <w:r>
        <w:rPr>
          <w:rFonts w:ascii="Times New Roman" w:hAnsi="Times New Roman"/>
          <w:color w:val="000000"/>
          <w:sz w:val="28"/>
        </w:rPr>
        <w:t>‌​</w:t>
      </w:r>
    </w:p>
    <w:p w:rsidR="00A02778" w:rsidRDefault="00A02778">
      <w:pPr>
        <w:spacing w:after="0"/>
        <w:ind w:left="120"/>
      </w:pPr>
    </w:p>
    <w:p w:rsidR="00A02778" w:rsidRDefault="00187E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02778" w:rsidRDefault="00187E22">
      <w:pPr>
        <w:spacing w:after="0" w:line="480" w:lineRule="auto"/>
        <w:ind w:left="120"/>
      </w:pPr>
      <w:proofErr w:type="gramStart"/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http://rusedu.ru - информатика и информационные технологии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http://informatka.ru - информатика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http://1september.ru – издательство «1 сентября»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http://school-collection.edu.ru/ - Единая коллекция цифровых образовательных ресурсов (ЦОР)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http://fcior.edu.ru/ - Федеральный центр информационно-образовательных ресурсов (ФЦИОР)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http://www.ict.edu.ru/ - Информационно-коммуникационные технологии в образовании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http://www.ug.ru - Учительская газета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http://www.1september.ru - «Первое сентября»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http://www.lbz</w:t>
      </w:r>
      <w:proofErr w:type="gramEnd"/>
      <w:r>
        <w:rPr>
          <w:rFonts w:ascii="Times New Roman" w:hAnsi="Times New Roman"/>
          <w:color w:val="000000"/>
          <w:sz w:val="28"/>
        </w:rPr>
        <w:t>.ru – сайт издательства БИНОМ</w:t>
      </w:r>
      <w:r>
        <w:rPr>
          <w:sz w:val="28"/>
        </w:rPr>
        <w:br/>
      </w:r>
      <w:bookmarkStart w:id="12" w:name="bbd0f172-0fc7-47ad-bd72-029d95fdc8ad"/>
      <w:r>
        <w:rPr>
          <w:rFonts w:ascii="Times New Roman" w:hAnsi="Times New Roman"/>
          <w:color w:val="000000"/>
          <w:sz w:val="28"/>
        </w:rPr>
        <w:t xml:space="preserve"> http://www.teacher.fio.ru - Учитель.ru - каталог всевозможных учебных и методических материалов по всем аспектам преподавания в школе</w:t>
      </w:r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8"/>
    <w:p w:rsidR="00187E22" w:rsidRDefault="00187E22"/>
    <w:sectPr w:rsidR="00187E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778"/>
    <w:rsid w:val="00065CCA"/>
    <w:rsid w:val="0013135E"/>
    <w:rsid w:val="00187E22"/>
    <w:rsid w:val="001B5CF2"/>
    <w:rsid w:val="00356E9B"/>
    <w:rsid w:val="00397A46"/>
    <w:rsid w:val="00674A8C"/>
    <w:rsid w:val="0093379C"/>
    <w:rsid w:val="009D0C3E"/>
    <w:rsid w:val="00A02778"/>
    <w:rsid w:val="00B4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3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33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3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33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a74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66" Type="http://schemas.openxmlformats.org/officeDocument/2006/relationships/hyperlink" Target="https://m.edsoo.ru/8a165cf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87" Type="http://schemas.openxmlformats.org/officeDocument/2006/relationships/hyperlink" Target="https://m.edsoo.ru/8a17bb36" TargetMode="External"/><Relationship Id="rId102" Type="http://schemas.openxmlformats.org/officeDocument/2006/relationships/hyperlink" Target="https://m.edsoo.ru/8a17d990" TargetMode="External"/><Relationship Id="rId110" Type="http://schemas.openxmlformats.org/officeDocument/2006/relationships/hyperlink" Target="https://m.edsoo.ru/8a17ed54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8e8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46" Type="http://schemas.openxmlformats.org/officeDocument/2006/relationships/hyperlink" Target="https://m.edsoo.ru/8a162fe6" TargetMode="External"/><Relationship Id="rId59" Type="http://schemas.openxmlformats.org/officeDocument/2006/relationships/hyperlink" Target="https://m.edsoo.ru/8a164ba2" TargetMode="External"/><Relationship Id="rId67" Type="http://schemas.openxmlformats.org/officeDocument/2006/relationships/hyperlink" Target="https://m.edsoo.ru/8a165e94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549e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11" Type="http://schemas.openxmlformats.org/officeDocument/2006/relationships/hyperlink" Target="https://m.edsoo.ru/8a17ee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828" TargetMode="External"/><Relationship Id="rId10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b45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35</Pages>
  <Words>8558</Words>
  <Characters>48787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2023-08-31T18:29:00Z</dcterms:created>
  <dcterms:modified xsi:type="dcterms:W3CDTF">2023-09-25T16:15:00Z</dcterms:modified>
</cp:coreProperties>
</file>